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</w:t>
      </w:r>
      <w:r w:rsidRPr="00570BA3">
        <w:rPr>
          <w:rFonts w:ascii="Times New Roman" w:hAnsi="Times New Roman" w:cs="Times New Roman"/>
          <w:b/>
          <w:bCs/>
          <w:sz w:val="24"/>
          <w:szCs w:val="24"/>
        </w:rPr>
        <w:t>tandard wymagań egzaminacyjnych dla zawodu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0BA3">
        <w:rPr>
          <w:rFonts w:ascii="Times New Roman" w:hAnsi="Times New Roman" w:cs="Times New Roman"/>
          <w:b/>
          <w:bCs/>
          <w:sz w:val="24"/>
          <w:szCs w:val="24"/>
        </w:rPr>
        <w:t xml:space="preserve">Zawód: technik </w:t>
      </w:r>
      <w:proofErr w:type="spellStart"/>
      <w:r w:rsidRPr="00570BA3">
        <w:rPr>
          <w:rFonts w:ascii="Times New Roman" w:hAnsi="Times New Roman" w:cs="Times New Roman"/>
          <w:b/>
          <w:bCs/>
          <w:sz w:val="24"/>
          <w:szCs w:val="24"/>
        </w:rPr>
        <w:t>elektroradiolog</w:t>
      </w:r>
      <w:proofErr w:type="spellEnd"/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Etap pisemny egzaminu obejmuje: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0BA3">
        <w:rPr>
          <w:rFonts w:ascii="Times New Roman" w:hAnsi="Times New Roman" w:cs="Times New Roman"/>
          <w:b/>
          <w:bCs/>
          <w:sz w:val="24"/>
          <w:szCs w:val="24"/>
        </w:rPr>
        <w:t>Część I - zakres wiadomości i umiejętności właściwych dla kwalifikacji w zawodzie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0BA3">
        <w:rPr>
          <w:rFonts w:ascii="Times New Roman" w:hAnsi="Times New Roman" w:cs="Times New Roman"/>
          <w:b/>
          <w:bCs/>
          <w:sz w:val="24"/>
          <w:szCs w:val="24"/>
        </w:rPr>
        <w:t>Absolwent powinien umieć: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0BA3">
        <w:rPr>
          <w:rFonts w:ascii="Times New Roman" w:hAnsi="Times New Roman" w:cs="Times New Roman"/>
          <w:b/>
          <w:bCs/>
          <w:sz w:val="24"/>
          <w:szCs w:val="24"/>
        </w:rPr>
        <w:t>1. Czytać ze zrozumieniem informacje przedstawione w formie opisów, instrukcji,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0BA3">
        <w:rPr>
          <w:rFonts w:ascii="Times New Roman" w:hAnsi="Times New Roman" w:cs="Times New Roman"/>
          <w:b/>
          <w:bCs/>
          <w:sz w:val="24"/>
          <w:szCs w:val="24"/>
        </w:rPr>
        <w:t>rysunków, szkiców, wykresów, dokumentacji technicznych i technologicznych,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0BA3">
        <w:rPr>
          <w:rFonts w:ascii="Times New Roman" w:hAnsi="Times New Roman" w:cs="Times New Roman"/>
          <w:b/>
          <w:bCs/>
          <w:sz w:val="24"/>
          <w:szCs w:val="24"/>
        </w:rPr>
        <w:t>a w szczególności: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1.1. stosować terminologię medyczną z zakresu anatomii, fizjologii, patofizjologii oraz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pojęcia właściwe dla radiodiagnostyki, radioterapii i chemioterapii, diagnostyki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elektromedycznej;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1.2. rozróżniać budowę, czynności oraz topografię narządów i układów organizmu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człowieka;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1.3. określać struktury anatomiczne na podstawie obrazu elektronicznego;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1.4. określać rodzaje promieniowania;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1.5. wyjaśniać procesy chemiczne zachodzące w trakcie obróbki zdjęć;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1.6. posługiwać się standardami postępowania diagnostycznego i terapeutycznego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stosowanymi w pracowni radiologicznej;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1.7. charakteryzować diagnostykę biopsyjną;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1.8. rozpoznawać na podstawie obrazu metodę i technikę badań diagnostyki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radiologicznej.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0BA3">
        <w:rPr>
          <w:rFonts w:ascii="Times New Roman" w:hAnsi="Times New Roman" w:cs="Times New Roman"/>
          <w:b/>
          <w:bCs/>
          <w:sz w:val="24"/>
          <w:szCs w:val="24"/>
        </w:rPr>
        <w:t>2. Przetwarzać dane liczbowe i operacyjne, a w szczególności: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2.1. określać zależności przestrzenne części ciała i narządów na podstawie ich rzutów na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powierzchnię;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2.2. identyfikować struktury anatomiczne i oceniać na podstawie ich obrazu techniczną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poprawność badania;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2.3. dobierać właściwe środki cieniujące, materiały i sprzęt stosowany w diagnostyce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radiologicznej;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 xml:space="preserve">2.4. dobierać projekcje, czas ekspozycji i pozycje </w:t>
      </w:r>
      <w:proofErr w:type="spellStart"/>
      <w:r w:rsidRPr="00570BA3">
        <w:rPr>
          <w:rFonts w:ascii="Times New Roman" w:hAnsi="Times New Roman" w:cs="Times New Roman"/>
          <w:sz w:val="24"/>
          <w:szCs w:val="24"/>
        </w:rPr>
        <w:t>ułożeniowe</w:t>
      </w:r>
      <w:proofErr w:type="spellEnd"/>
      <w:r w:rsidRPr="00570BA3">
        <w:rPr>
          <w:rFonts w:ascii="Times New Roman" w:hAnsi="Times New Roman" w:cs="Times New Roman"/>
          <w:sz w:val="24"/>
          <w:szCs w:val="24"/>
        </w:rPr>
        <w:t xml:space="preserve"> wynikające z metod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i technik poszczególnych badań narządów i organów człowieka;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2.5. wskazywać rodzaje badań wykonywanych w pracowni radiologii i hemodynamicznej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w zależności od kompetencji zawodowych pracownika pracowni;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2.6. określać wartość techniczną i diagnostyczną wykonywanych badań diagnostycznych;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2.7. wskazywać zasady obsługi specjalistycznego sprzętu medycznego stosowanego</w:t>
      </w:r>
    </w:p>
    <w:p w:rsidR="005E47A6" w:rsidRPr="00570BA3" w:rsidRDefault="00570BA3" w:rsidP="00570BA3">
      <w:pPr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w radiodiagnostyce, radioterapii, chemioterapii i diagnostyce elektromedycznej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0BA3">
        <w:rPr>
          <w:rFonts w:ascii="Times New Roman" w:hAnsi="Times New Roman" w:cs="Times New Roman"/>
          <w:b/>
          <w:bCs/>
          <w:sz w:val="24"/>
          <w:szCs w:val="24"/>
        </w:rPr>
        <w:t>3. Bezpiecznie wykonywać zadania zawodowe zgodnie z przepisami bezpieczeństwa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0BA3">
        <w:rPr>
          <w:rFonts w:ascii="Times New Roman" w:hAnsi="Times New Roman" w:cs="Times New Roman"/>
          <w:b/>
          <w:bCs/>
          <w:sz w:val="24"/>
          <w:szCs w:val="24"/>
        </w:rPr>
        <w:t>i higieny pracy, ochrony przeciwpożarowej oraz ochrony środowiska,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0BA3">
        <w:rPr>
          <w:rFonts w:ascii="Times New Roman" w:hAnsi="Times New Roman" w:cs="Times New Roman"/>
          <w:b/>
          <w:bCs/>
          <w:sz w:val="24"/>
          <w:szCs w:val="24"/>
        </w:rPr>
        <w:t>a w szczególności: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3.1. organizować stanowiska pracy w pracowni radiologii i hemodynamicznej zgodnie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z przepisami bezpieczeństwa i higieny pracy, ochrony przeciwpożarowej i ochrony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środowiska oraz z zasadami ergonomii;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3.2. przewidywać zagrożenia związane z wykonywaniem badań w pracowniach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diagnostycznych i terapeutycznych i określać sposoby zapobiegania;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3.3. użytkować aparaturę medyczną i sprzęt radiologiczny zgodnie z obowiązującymi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przepisami, instrukcjami i normami dotyczącymi ochrony zdrowia pacjenta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i pracownika;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3.4. postępować zgodnie z przyjętą procedurą w przypadku przekroczenia dawek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granicznych;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3.5. stosować środki ochrony radiologicznej pacjenta i personelu;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lastRenderedPageBreak/>
        <w:t>3.6. przestrzegać zasad aseptyki i antyseptyki w pracowni ultrasonograficznej i pracowni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tomografii komputerowej z użyciem kontrastu;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3.7. wskazywać sposoby udzielania pierwszej pomocy.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Etap praktyczny egzaminu obejmuje wykonanie określonego zadania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egzaminacyjnego wynikającego z zadania o treści ogólnej: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Opracowanie projektu realizacji i wykonanie badań radiologicznych na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podstawie skierowania od lekarza i aktualnej dokumentacji medycznej pacjenta.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0BA3">
        <w:rPr>
          <w:rFonts w:ascii="Times New Roman" w:hAnsi="Times New Roman" w:cs="Times New Roman"/>
          <w:b/>
          <w:bCs/>
          <w:sz w:val="24"/>
          <w:szCs w:val="24"/>
        </w:rPr>
        <w:t>Absolwent powinien umieć: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1. Dokonywać analizy dokumentacji medycznej.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2. Planować działania organizacyjne od momentu zgłoszenia się pacjenta do chwili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wydania wyników badań.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3. Przygotowywać stanowisko pracy, niezbędne materiały, narzędzia do zaplanowanego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badania.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4. Układać pacjenta w odpowiedniej pozycji, poinformować o rodzaju i celowości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badania.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5. Dobierać właściwą metodę i technikę badań z uwzględnieniem prawidłowego czasu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ekspozycji.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 xml:space="preserve">6. Obrabiać chemicznie i fizycznie radiogramy i </w:t>
      </w:r>
      <w:proofErr w:type="spellStart"/>
      <w:r w:rsidRPr="00570BA3">
        <w:rPr>
          <w:rFonts w:ascii="Times New Roman" w:hAnsi="Times New Roman" w:cs="Times New Roman"/>
          <w:sz w:val="24"/>
          <w:szCs w:val="24"/>
        </w:rPr>
        <w:t>fluorogramy</w:t>
      </w:r>
      <w:proofErr w:type="spellEnd"/>
      <w:r w:rsidRPr="00570BA3">
        <w:rPr>
          <w:rFonts w:ascii="Times New Roman" w:hAnsi="Times New Roman" w:cs="Times New Roman"/>
          <w:sz w:val="24"/>
          <w:szCs w:val="24"/>
        </w:rPr>
        <w:t>.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7. Obsługiwać programy komputerowe sterujące aparaturą medyczną w poszczególnych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pracowniach radiologicznych.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8. Opracowywać projekt realizacji badań radiologicznych, w formie schematu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blokowego, z uwzględnieniem wyników analizy dokumentacji medycznej.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9. Wykonywać badania radiologiczne na podstawie skierowania od lekarza.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10. Prowadzić dokumentację medyczną.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0BA3">
        <w:rPr>
          <w:rFonts w:ascii="Times New Roman" w:hAnsi="Times New Roman" w:cs="Times New Roman"/>
          <w:b/>
          <w:bCs/>
          <w:sz w:val="24"/>
          <w:szCs w:val="24"/>
        </w:rPr>
        <w:t>Niezbędne wyposażenie stanowiska do wykonania zadania egzaminacyjnego: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Stanowisko komputerowe: komputer podłączony do sieci lokalnej, drukarka sieciowa.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Oprogramowanie: pakiet biurowy (edytor tekstu, arkusz kalkulacyjny, program do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prezentacji). Stanowisko do przeprowadzania badań radiologicznych. Kasety do zdjęć.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Neg</w:t>
      </w:r>
      <w:r>
        <w:rPr>
          <w:rFonts w:ascii="Times New Roman" w:hAnsi="Times New Roman" w:cs="Times New Roman"/>
          <w:sz w:val="24"/>
          <w:szCs w:val="24"/>
        </w:rPr>
        <w:t>atoskopy. Zestawy: radiogramów</w:t>
      </w:r>
      <w:r w:rsidRPr="00570BA3">
        <w:rPr>
          <w:rFonts w:ascii="Times New Roman" w:hAnsi="Times New Roman" w:cs="Times New Roman"/>
          <w:sz w:val="24"/>
          <w:szCs w:val="24"/>
        </w:rPr>
        <w:t>, elektrokardiogramów, wydruków.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Zestaw do oznakowania zdjęć. Komplety elektrod do EKG i EEG. Dawkomierze</w:t>
      </w:r>
    </w:p>
    <w:p w:rsidR="00570BA3" w:rsidRPr="00570BA3" w:rsidRDefault="00570BA3" w:rsidP="0057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fotometryczne. Fartuchy, rękawice ochronne, osłony na gonady męskie i żeńskie, urządzenia</w:t>
      </w:r>
    </w:p>
    <w:p w:rsidR="00570BA3" w:rsidRPr="00570BA3" w:rsidRDefault="00570BA3" w:rsidP="00570BA3">
      <w:pPr>
        <w:rPr>
          <w:rFonts w:ascii="Times New Roman" w:hAnsi="Times New Roman" w:cs="Times New Roman"/>
          <w:sz w:val="24"/>
          <w:szCs w:val="24"/>
        </w:rPr>
      </w:pPr>
      <w:r w:rsidRPr="00570BA3">
        <w:rPr>
          <w:rFonts w:ascii="Times New Roman" w:hAnsi="Times New Roman" w:cs="Times New Roman"/>
          <w:sz w:val="24"/>
          <w:szCs w:val="24"/>
        </w:rPr>
        <w:t>unieruchamiające.</w:t>
      </w:r>
    </w:p>
    <w:sectPr w:rsidR="00570BA3" w:rsidRPr="00570BA3" w:rsidSect="005E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70BA3"/>
    <w:rsid w:val="00570BA3"/>
    <w:rsid w:val="005E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dcterms:created xsi:type="dcterms:W3CDTF">2016-09-06T06:05:00Z</dcterms:created>
  <dcterms:modified xsi:type="dcterms:W3CDTF">2016-09-06T06:08:00Z</dcterms:modified>
</cp:coreProperties>
</file>